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B" w:rsidRDefault="00D24329">
      <w:pPr>
        <w:jc w:val="center"/>
        <w:rPr>
          <w:rFonts w:ascii="Arial!important" w:hAnsi="Arial!important" w:cs="Arial"/>
          <w:b/>
          <w:color w:val="000000"/>
          <w:kern w:val="0"/>
          <w:sz w:val="24"/>
        </w:rPr>
      </w:pPr>
      <w:r>
        <w:rPr>
          <w:rFonts w:ascii="Arial!important" w:hAnsi="Arial!important" w:cs="Arial" w:hint="eastAsia"/>
          <w:b/>
          <w:color w:val="000000"/>
          <w:kern w:val="0"/>
          <w:sz w:val="24"/>
        </w:rPr>
        <w:t>南京理工大学学位专业目录</w:t>
      </w:r>
    </w:p>
    <w:p w:rsidR="00C05A8B" w:rsidRDefault="00553079" w:rsidP="00553079">
      <w:pPr>
        <w:rPr>
          <w:rFonts w:ascii="Arial!important" w:hAnsi="Arial!important" w:cs="Arial"/>
          <w:b/>
          <w:color w:val="000000"/>
          <w:kern w:val="0"/>
          <w:sz w:val="24"/>
        </w:rPr>
      </w:pPr>
      <w:bookmarkStart w:id="0" w:name="_GoBack"/>
      <w:bookmarkEnd w:id="0"/>
      <w:r>
        <w:rPr>
          <w:rFonts w:ascii="Arial!important" w:hAnsi="Arial!important" w:cs="Arial" w:hint="eastAsia"/>
          <w:b/>
          <w:color w:val="000000"/>
          <w:kern w:val="0"/>
          <w:sz w:val="24"/>
        </w:rPr>
        <w:t>标</w:t>
      </w:r>
      <w:r>
        <w:rPr>
          <w:b/>
          <w:kern w:val="0"/>
          <w:sz w:val="22"/>
          <w:szCs w:val="22"/>
        </w:rPr>
        <w:t>*</w:t>
      </w:r>
      <w:r w:rsidR="00765EF6">
        <w:rPr>
          <w:rFonts w:hint="eastAsia"/>
          <w:b/>
          <w:kern w:val="0"/>
          <w:sz w:val="22"/>
          <w:szCs w:val="22"/>
        </w:rPr>
        <w:t>号的专业可以中文和英文授课，其它专业仅限中</w:t>
      </w:r>
      <w:r>
        <w:rPr>
          <w:rFonts w:hint="eastAsia"/>
          <w:b/>
          <w:kern w:val="0"/>
          <w:sz w:val="22"/>
          <w:szCs w:val="22"/>
        </w:rPr>
        <w:t>文授课。</w:t>
      </w:r>
    </w:p>
    <w:p w:rsidR="00C05A8B" w:rsidRDefault="00D24329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本科学位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(4</w:t>
      </w:r>
      <w:r>
        <w:rPr>
          <w:rFonts w:hint="eastAsia"/>
          <w:b/>
          <w:kern w:val="0"/>
          <w:sz w:val="24"/>
        </w:rPr>
        <w:t>年</w:t>
      </w:r>
      <w:r>
        <w:rPr>
          <w:b/>
          <w:kern w:val="0"/>
          <w:sz w:val="24"/>
        </w:rPr>
        <w:t xml:space="preserve">) </w:t>
      </w:r>
    </w:p>
    <w:p w:rsidR="00C05A8B" w:rsidRDefault="00D24329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计算机</w:t>
      </w:r>
      <w:r w:rsidR="00886F50">
        <w:rPr>
          <w:rFonts w:hint="eastAsia"/>
          <w:b/>
          <w:kern w:val="0"/>
          <w:sz w:val="22"/>
          <w:szCs w:val="22"/>
        </w:rPr>
        <w:t>与工程</w:t>
      </w:r>
      <w:r>
        <w:rPr>
          <w:rFonts w:hint="eastAsia"/>
          <w:b/>
          <w:kern w:val="0"/>
          <w:sz w:val="22"/>
          <w:szCs w:val="22"/>
        </w:rPr>
        <w:t>学院</w:t>
      </w:r>
    </w:p>
    <w:p w:rsidR="00C05A8B" w:rsidRDefault="00D24329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计算机科学与技术</w:t>
      </w:r>
    </w:p>
    <w:p w:rsidR="00C05A8B" w:rsidRDefault="00D24329">
      <w:pPr>
        <w:widowControl/>
        <w:numPr>
          <w:ilvl w:val="0"/>
          <w:numId w:val="1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网络工程</w:t>
      </w:r>
    </w:p>
    <w:p w:rsidR="00C05A8B" w:rsidRDefault="00D24329">
      <w:pPr>
        <w:widowControl/>
        <w:numPr>
          <w:ilvl w:val="0"/>
          <w:numId w:val="1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软件工程</w:t>
      </w:r>
      <w:r>
        <w:rPr>
          <w:b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C05A8B" w:rsidRDefault="00D24329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机械工程学院</w:t>
      </w:r>
    </w:p>
    <w:p w:rsidR="00C05A8B" w:rsidRDefault="00D24329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机械工程</w:t>
      </w:r>
    </w:p>
    <w:p w:rsidR="00C05A8B" w:rsidRDefault="00D24329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测控技术与仪器</w:t>
      </w:r>
    </w:p>
    <w:p w:rsidR="00C05A8B" w:rsidRDefault="00D24329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车辆工程</w:t>
      </w:r>
    </w:p>
    <w:p w:rsidR="00C05A8B" w:rsidRDefault="00D24329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工业工程</w:t>
      </w:r>
    </w:p>
    <w:p w:rsidR="00C05A8B" w:rsidRDefault="00D24329">
      <w:pPr>
        <w:pStyle w:val="1"/>
        <w:widowControl/>
        <w:numPr>
          <w:ilvl w:val="0"/>
          <w:numId w:val="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飞行器设计与工程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自动化学院</w:t>
      </w:r>
    </w:p>
    <w:p w:rsidR="00C05A8B" w:rsidRDefault="00D24329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电气工程及其自动化</w:t>
      </w:r>
    </w:p>
    <w:p w:rsidR="00C05A8B" w:rsidRDefault="00D24329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自动化</w:t>
      </w:r>
      <w:r>
        <w:rPr>
          <w:b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3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轨道交通信号与控制</w:t>
      </w:r>
    </w:p>
    <w:p w:rsidR="00C05A8B" w:rsidRDefault="00D24329">
      <w:pPr>
        <w:widowControl/>
        <w:numPr>
          <w:ilvl w:val="0"/>
          <w:numId w:val="3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交通工程</w:t>
      </w:r>
    </w:p>
    <w:p w:rsidR="00C05A8B" w:rsidRDefault="00D24329">
      <w:pPr>
        <w:widowControl/>
        <w:numPr>
          <w:ilvl w:val="0"/>
          <w:numId w:val="3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智能电网信息工程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电子工程与光电技术学院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通信工程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电子信息工程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电子科学与技术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光电信息科学与工程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真空电子</w:t>
      </w:r>
    </w:p>
    <w:p w:rsidR="00C05A8B" w:rsidRDefault="00D24329">
      <w:pPr>
        <w:widowControl/>
        <w:numPr>
          <w:ilvl w:val="0"/>
          <w:numId w:val="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微电子科学与工程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材料科学与工程学院</w:t>
      </w:r>
    </w:p>
    <w:p w:rsidR="00C05A8B" w:rsidRDefault="00D24329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材料科学与工程</w:t>
      </w:r>
      <w:r>
        <w:rPr>
          <w:b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材料成型及控制工程</w:t>
      </w:r>
    </w:p>
    <w:p w:rsidR="00C05A8B" w:rsidRDefault="00D24329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材料物理</w:t>
      </w:r>
    </w:p>
    <w:p w:rsidR="00C05A8B" w:rsidRDefault="00D24329">
      <w:pPr>
        <w:widowControl/>
        <w:numPr>
          <w:ilvl w:val="0"/>
          <w:numId w:val="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纳米材料与技术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经济管理学院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经济学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国际经济与贸易</w:t>
      </w:r>
      <w:r>
        <w:rPr>
          <w:b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金融学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工商管理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市场营销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会计学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人力资源管理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财务管理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信息管理与信息系统</w:t>
      </w:r>
    </w:p>
    <w:p w:rsidR="00C05A8B" w:rsidRDefault="00D24329">
      <w:pPr>
        <w:widowControl/>
        <w:numPr>
          <w:ilvl w:val="0"/>
          <w:numId w:val="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电子商务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化工学院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材料化学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高分子材料与工程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安全工程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化学工程与工艺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制药工程</w:t>
      </w:r>
    </w:p>
    <w:p w:rsidR="00C05A8B" w:rsidRDefault="00D24329">
      <w:pPr>
        <w:widowControl/>
        <w:numPr>
          <w:ilvl w:val="0"/>
          <w:numId w:val="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应用化学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能源与动力工程学院</w:t>
      </w:r>
    </w:p>
    <w:p w:rsidR="00C05A8B" w:rsidRDefault="00D24329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能源与动力工程</w:t>
      </w:r>
    </w:p>
    <w:p w:rsidR="00C05A8B" w:rsidRDefault="00D24329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建筑环境与能源应用工程</w:t>
      </w:r>
    </w:p>
    <w:p w:rsidR="00C05A8B" w:rsidRDefault="00D24329">
      <w:pPr>
        <w:widowControl/>
        <w:numPr>
          <w:ilvl w:val="0"/>
          <w:numId w:val="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新能源科学与工程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理学院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信息与计算科学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数学与应用数学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应用物理学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光电信息科学与工程</w:t>
      </w:r>
      <w:r>
        <w:rPr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土木工程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工程力学</w:t>
      </w:r>
    </w:p>
    <w:p w:rsidR="00C05A8B" w:rsidRDefault="00D24329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统计学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外国语学院</w:t>
      </w:r>
    </w:p>
    <w:p w:rsidR="00C05A8B" w:rsidRDefault="00D24329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英语</w:t>
      </w:r>
    </w:p>
    <w:p w:rsidR="00C05A8B" w:rsidRDefault="00D24329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日语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人文与社会科学学院</w:t>
      </w:r>
    </w:p>
    <w:p w:rsidR="00C05A8B" w:rsidRDefault="00D24329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公共事业管理</w:t>
      </w:r>
    </w:p>
    <w:p w:rsidR="00C05A8B" w:rsidRDefault="00D24329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法学</w:t>
      </w:r>
    </w:p>
    <w:p w:rsidR="00C05A8B" w:rsidRDefault="00D24329">
      <w:pPr>
        <w:widowControl/>
        <w:numPr>
          <w:ilvl w:val="0"/>
          <w:numId w:val="11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社会工作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802B4D">
      <w:pPr>
        <w:widowControl/>
        <w:jc w:val="left"/>
        <w:rPr>
          <w:b/>
          <w:kern w:val="0"/>
          <w:sz w:val="22"/>
          <w:szCs w:val="22"/>
        </w:rPr>
      </w:pPr>
      <w:hyperlink r:id="rId8" w:tgtFrame="_blank" w:history="1">
        <w:r w:rsidR="00D24329">
          <w:rPr>
            <w:rFonts w:hint="eastAsia"/>
            <w:b/>
            <w:kern w:val="0"/>
            <w:sz w:val="22"/>
            <w:szCs w:val="22"/>
          </w:rPr>
          <w:t>环境与生物工程学院</w:t>
        </w:r>
      </w:hyperlink>
    </w:p>
    <w:p w:rsidR="00C05A8B" w:rsidRDefault="00D24329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环境工程</w:t>
      </w:r>
    </w:p>
    <w:p w:rsidR="00C05A8B" w:rsidRDefault="00D24329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生物工程</w:t>
      </w:r>
    </w:p>
    <w:p w:rsidR="00C05A8B" w:rsidRDefault="00D24329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辐射防护与核安全</w:t>
      </w:r>
    </w:p>
    <w:p w:rsidR="00C05A8B" w:rsidRDefault="00C05A8B">
      <w:pPr>
        <w:pStyle w:val="1"/>
        <w:widowControl/>
        <w:spacing w:line="285" w:lineRule="atLeast"/>
        <w:ind w:firstLineChars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设计艺术与传媒学院</w:t>
      </w:r>
    </w:p>
    <w:p w:rsidR="00C05A8B" w:rsidRDefault="00D24329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工业设计</w:t>
      </w:r>
    </w:p>
    <w:p w:rsidR="00C05A8B" w:rsidRDefault="00D24329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视觉传达设计</w:t>
      </w:r>
      <w:r>
        <w:rPr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产品设计</w:t>
      </w:r>
      <w:r>
        <w:rPr>
          <w:kern w:val="0"/>
          <w:sz w:val="22"/>
          <w:szCs w:val="22"/>
        </w:rPr>
        <w:t xml:space="preserve">, </w:t>
      </w:r>
      <w:r>
        <w:rPr>
          <w:rFonts w:hint="eastAsia"/>
          <w:kern w:val="0"/>
          <w:sz w:val="22"/>
          <w:szCs w:val="22"/>
        </w:rPr>
        <w:t>环境设计</w:t>
      </w:r>
      <w:r>
        <w:rPr>
          <w:kern w:val="0"/>
          <w:sz w:val="22"/>
          <w:szCs w:val="22"/>
        </w:rPr>
        <w:t xml:space="preserve">, </w:t>
      </w:r>
      <w:r>
        <w:rPr>
          <w:rFonts w:hint="eastAsia"/>
          <w:kern w:val="0"/>
          <w:sz w:val="22"/>
          <w:szCs w:val="22"/>
        </w:rPr>
        <w:t>服装与服饰设计</w:t>
      </w:r>
      <w:r>
        <w:rPr>
          <w:kern w:val="0"/>
          <w:sz w:val="22"/>
          <w:szCs w:val="22"/>
        </w:rPr>
        <w:t>)</w:t>
      </w:r>
    </w:p>
    <w:p w:rsidR="00C05A8B" w:rsidRDefault="00D24329">
      <w:pPr>
        <w:widowControl/>
        <w:numPr>
          <w:ilvl w:val="0"/>
          <w:numId w:val="13"/>
        </w:numPr>
        <w:jc w:val="left"/>
        <w:rPr>
          <w:b/>
          <w:kern w:val="0"/>
          <w:sz w:val="22"/>
          <w:szCs w:val="22"/>
        </w:rPr>
      </w:pPr>
      <w:bookmarkStart w:id="1" w:name="OLE_LINK1"/>
      <w:r>
        <w:rPr>
          <w:rFonts w:hint="eastAsia"/>
          <w:kern w:val="0"/>
          <w:sz w:val="22"/>
          <w:szCs w:val="22"/>
        </w:rPr>
        <w:t>广播电视学</w:t>
      </w:r>
      <w:r>
        <w:rPr>
          <w:rFonts w:hint="eastAsia"/>
          <w:kern w:val="0"/>
          <w:sz w:val="22"/>
          <w:szCs w:val="22"/>
        </w:rPr>
        <w:t xml:space="preserve">  </w:t>
      </w:r>
    </w:p>
    <w:bookmarkEnd w:id="1"/>
    <w:p w:rsidR="00C05A8B" w:rsidRDefault="00C05A8B">
      <w:pPr>
        <w:widowControl/>
        <w:ind w:left="42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硕士学位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b/>
          <w:kern w:val="0"/>
          <w:sz w:val="22"/>
          <w:szCs w:val="22"/>
        </w:rPr>
        <w:t>(</w:t>
      </w:r>
      <w:r>
        <w:rPr>
          <w:rFonts w:hint="eastAsia"/>
          <w:b/>
          <w:kern w:val="0"/>
          <w:sz w:val="22"/>
          <w:szCs w:val="22"/>
        </w:rPr>
        <w:t>2.5</w:t>
      </w:r>
      <w:r>
        <w:rPr>
          <w:rFonts w:hint="eastAsia"/>
          <w:b/>
          <w:kern w:val="0"/>
          <w:sz w:val="22"/>
          <w:szCs w:val="22"/>
        </w:rPr>
        <w:t>年</w:t>
      </w:r>
      <w:r>
        <w:rPr>
          <w:b/>
          <w:kern w:val="0"/>
          <w:sz w:val="22"/>
          <w:szCs w:val="22"/>
        </w:rPr>
        <w:t>)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886F50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计算机科学与工程</w:t>
      </w:r>
      <w:r w:rsidR="00D24329">
        <w:rPr>
          <w:rFonts w:hint="eastAsia"/>
          <w:b/>
          <w:kern w:val="0"/>
          <w:sz w:val="22"/>
          <w:szCs w:val="22"/>
        </w:rPr>
        <w:t>学院</w:t>
      </w:r>
    </w:p>
    <w:p w:rsidR="00C05A8B" w:rsidRDefault="00D24329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模式识别与智能系统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C05A8B" w:rsidRDefault="00D24329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计算机系统结构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C05A8B" w:rsidRDefault="00D24329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计算机软件与理论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计算机应用技术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智能计算与系统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智能机器人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生物医学工程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软件工程方法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服务科学与软件架构</w:t>
      </w:r>
    </w:p>
    <w:p w:rsidR="00C05A8B" w:rsidRDefault="00D24329">
      <w:pPr>
        <w:pStyle w:val="1"/>
        <w:widowControl/>
        <w:numPr>
          <w:ilvl w:val="0"/>
          <w:numId w:val="14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应用软件工程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机械工程学院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工程力学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机械制造及其自动化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机械设计及理论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车辆工程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工业工程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精密仪器及机械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测试计量技术及仪器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微系统与测控技术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飞行器设计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航空宇航推进理论与工程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航空宇航器制造工程</w:t>
      </w:r>
    </w:p>
    <w:p w:rsidR="00C05A8B" w:rsidRDefault="00D24329">
      <w:pPr>
        <w:pStyle w:val="1"/>
        <w:widowControl/>
        <w:numPr>
          <w:ilvl w:val="0"/>
          <w:numId w:val="15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人机与环境工程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自动化学院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电机与电器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电力系统及其自动化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电力电子与电力传动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电工理论与新技术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智能电网与控制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控制理论与控制工程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检测技术与自动化装置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系统工程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导航，制导与控制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交通信息工程及控制</w:t>
      </w:r>
    </w:p>
    <w:p w:rsidR="00C05A8B" w:rsidRDefault="00D24329">
      <w:pPr>
        <w:pStyle w:val="1"/>
        <w:widowControl/>
        <w:numPr>
          <w:ilvl w:val="0"/>
          <w:numId w:val="16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载运工具运用工程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电子工程与光电技术学院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光学工程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光学测试科学及仪器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光电科学与工程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激光科学与工程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物理电子学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电路与系统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微电子学与固体电子学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电磁场与微波技术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通信与信息系统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信号与信息处理</w:t>
      </w:r>
    </w:p>
    <w:p w:rsidR="00C05A8B" w:rsidRDefault="00D24329">
      <w:pPr>
        <w:pStyle w:val="1"/>
        <w:widowControl/>
        <w:numPr>
          <w:ilvl w:val="0"/>
          <w:numId w:val="1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生物医学工程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材料科学与工程学院</w:t>
      </w:r>
    </w:p>
    <w:p w:rsidR="00C05A8B" w:rsidRDefault="00D24329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材料物理与化学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材料学</w:t>
      </w:r>
    </w:p>
    <w:p w:rsidR="00C05A8B" w:rsidRDefault="00D24329">
      <w:pPr>
        <w:pStyle w:val="1"/>
        <w:widowControl/>
        <w:numPr>
          <w:ilvl w:val="0"/>
          <w:numId w:val="18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材料加工工程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经济管理学院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金融学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产业经济学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国际贸易学</w:t>
      </w:r>
      <w:r>
        <w:rPr>
          <w:rFonts w:hint="eastAsia"/>
          <w:b/>
          <w:kern w:val="0"/>
          <w:sz w:val="22"/>
          <w:szCs w:val="22"/>
        </w:rPr>
        <w:t>*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劳动经济学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管理科学与工程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会计学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企业管理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技术经济与管理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图书馆学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情报学</w:t>
      </w:r>
    </w:p>
    <w:p w:rsidR="00C05A8B" w:rsidRDefault="00D24329">
      <w:pPr>
        <w:pStyle w:val="1"/>
        <w:widowControl/>
        <w:numPr>
          <w:ilvl w:val="0"/>
          <w:numId w:val="1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档案学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化工学院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无机化学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分析化学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有机化学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物理化学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高分子化学与物理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工程力学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材料物理与化学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材料学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材料加工工程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化工过程机械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化工工程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化工工艺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应用化学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工业催化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爆炸化学及应用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生物医学工程</w:t>
      </w:r>
    </w:p>
    <w:p w:rsidR="00C05A8B" w:rsidRDefault="00D24329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安全科学与工程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能源与动力工程学院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流体力学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工程力学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工程热物理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热能工程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制冷及低温工程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新能源科学与工程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电力系统及其自动化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电力电子与电力传动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供热，供燃气，通风及空调工程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理学院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金融学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基础数学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计算数学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概率论与数理统计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应用数学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运筹学与控制论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原子与分子物理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等离子体物理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凝聚态物理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声学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光学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统计学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一般力学与力学基础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固体力学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流体力学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ascii="宋体" w:hAnsi="宋体"/>
          <w:color w:val="000000"/>
          <w:sz w:val="20"/>
        </w:rPr>
        <w:t>工程力学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光学工程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光学测试科学及仪器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光电科学与工程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激光科学与工程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测试计量技术及仪器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土木工程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生物医学工程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外国语学院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英语语言文学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外国语言学及应用语言学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lastRenderedPageBreak/>
        <w:t>人文与社会科学学院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民商法学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社会学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高等教育学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知识产权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行政管理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环境与生物工程学院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生物化工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环境科学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环境工程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生物医学工程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设计艺术与传媒学院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传播学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设计学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工业设计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体育部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体育教育训练学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知识产权学院</w:t>
      </w:r>
    </w:p>
    <w:p w:rsidR="00C05A8B" w:rsidRDefault="00D24329">
      <w:pPr>
        <w:pStyle w:val="1"/>
        <w:widowControl/>
        <w:numPr>
          <w:ilvl w:val="0"/>
          <w:numId w:val="2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知识产权管理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C05A8B" w:rsidRDefault="00C05A8B">
      <w:pPr>
        <w:widowControl/>
        <w:spacing w:line="300" w:lineRule="exact"/>
        <w:jc w:val="left"/>
        <w:rPr>
          <w:color w:val="000000"/>
          <w:kern w:val="0"/>
          <w:sz w:val="24"/>
        </w:rPr>
      </w:pPr>
    </w:p>
    <w:p w:rsidR="00C05A8B" w:rsidRDefault="00D24329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博士学位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>(</w:t>
      </w:r>
      <w:r>
        <w:rPr>
          <w:rFonts w:hint="eastAsia"/>
          <w:b/>
          <w:kern w:val="0"/>
          <w:sz w:val="24"/>
        </w:rPr>
        <w:t>4</w:t>
      </w:r>
      <w:r>
        <w:rPr>
          <w:rFonts w:hint="eastAsia"/>
          <w:b/>
          <w:kern w:val="0"/>
          <w:sz w:val="24"/>
        </w:rPr>
        <w:t>年</w:t>
      </w:r>
      <w:r>
        <w:rPr>
          <w:b/>
          <w:kern w:val="0"/>
          <w:sz w:val="24"/>
        </w:rPr>
        <w:t>)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机械工程学院</w:t>
      </w:r>
    </w:p>
    <w:p w:rsidR="00C05A8B" w:rsidRDefault="00D24329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力学</w:t>
      </w:r>
    </w:p>
    <w:p w:rsidR="00C05A8B" w:rsidRDefault="00D24329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机械工程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仪器科学与技术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航空宇航推进理论与工程</w:t>
      </w:r>
    </w:p>
    <w:p w:rsidR="00C05A8B" w:rsidRDefault="00D24329">
      <w:pPr>
        <w:widowControl/>
        <w:numPr>
          <w:ilvl w:val="0"/>
          <w:numId w:val="22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兵器科学与技术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802B4D">
      <w:pPr>
        <w:widowControl/>
        <w:jc w:val="left"/>
        <w:rPr>
          <w:b/>
          <w:kern w:val="0"/>
          <w:sz w:val="22"/>
          <w:szCs w:val="22"/>
        </w:rPr>
      </w:pPr>
      <w:hyperlink r:id="rId9" w:tgtFrame="_blank" w:history="1">
        <w:r w:rsidR="00D24329">
          <w:rPr>
            <w:rFonts w:hint="eastAsia"/>
            <w:b/>
            <w:kern w:val="0"/>
            <w:sz w:val="22"/>
            <w:szCs w:val="22"/>
          </w:rPr>
          <w:t>环境与生物工程学院</w:t>
        </w:r>
      </w:hyperlink>
    </w:p>
    <w:p w:rsidR="00C05A8B" w:rsidRDefault="00D24329">
      <w:pPr>
        <w:widowControl/>
        <w:numPr>
          <w:ilvl w:val="0"/>
          <w:numId w:val="23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化学工程与技术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3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环境科学与工程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化工学院</w:t>
      </w:r>
    </w:p>
    <w:p w:rsidR="00C05A8B" w:rsidRDefault="00D24329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力学</w:t>
      </w:r>
    </w:p>
    <w:p w:rsidR="00C05A8B" w:rsidRDefault="00D24329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化学工程与技术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4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兵器科学与技术</w:t>
      </w:r>
    </w:p>
    <w:p w:rsidR="00C05A8B" w:rsidRDefault="00C05A8B">
      <w:pPr>
        <w:widowControl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电子工程与光电技术学院</w:t>
      </w:r>
    </w:p>
    <w:p w:rsidR="00C05A8B" w:rsidRDefault="00D24329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光学工程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5"/>
        </w:num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电子科学与技术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5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信息与通信工程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886F50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计算机科学与工程</w:t>
      </w:r>
      <w:r w:rsidR="00D24329">
        <w:rPr>
          <w:rFonts w:hint="eastAsia"/>
          <w:b/>
          <w:kern w:val="0"/>
          <w:sz w:val="22"/>
          <w:szCs w:val="22"/>
        </w:rPr>
        <w:t>学院</w:t>
      </w:r>
    </w:p>
    <w:p w:rsidR="00C05A8B" w:rsidRDefault="00D24329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计算机科学与技术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6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软件工程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经济管理学院</w:t>
      </w:r>
    </w:p>
    <w:p w:rsidR="00C05A8B" w:rsidRDefault="00D24329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管理科学与工程</w:t>
      </w:r>
    </w:p>
    <w:p w:rsidR="00C05A8B" w:rsidRDefault="00D24329">
      <w:pPr>
        <w:widowControl/>
        <w:numPr>
          <w:ilvl w:val="0"/>
          <w:numId w:val="27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能源与动力工程学院</w:t>
      </w:r>
    </w:p>
    <w:p w:rsidR="00C05A8B" w:rsidRDefault="00D24329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力学</w:t>
      </w:r>
    </w:p>
    <w:p w:rsidR="00C05A8B" w:rsidRDefault="00D24329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工程热物理</w:t>
      </w:r>
    </w:p>
    <w:p w:rsidR="00C05A8B" w:rsidRDefault="00D24329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28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兵器科学与技术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重点实验室</w:t>
      </w:r>
    </w:p>
    <w:p w:rsidR="00C05A8B" w:rsidRDefault="00D24329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力学</w:t>
      </w:r>
    </w:p>
    <w:p w:rsidR="00C05A8B" w:rsidRDefault="00D24329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工程热物理</w:t>
      </w:r>
    </w:p>
    <w:p w:rsidR="00C05A8B" w:rsidRDefault="00D24329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兵器科学与技术</w:t>
      </w:r>
    </w:p>
    <w:p w:rsidR="00C05A8B" w:rsidRDefault="00D24329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自动化学院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C05A8B" w:rsidRDefault="00D24329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理学院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数学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力学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光学工程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仪器科学与技术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材料科学与工程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电子科学与技术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D24329">
      <w:pPr>
        <w:widowControl/>
        <w:numPr>
          <w:ilvl w:val="0"/>
          <w:numId w:val="30"/>
        </w:numPr>
        <w:jc w:val="left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控制科学与工程</w:t>
      </w:r>
      <w:r>
        <w:rPr>
          <w:rFonts w:hint="eastAsia"/>
          <w:kern w:val="0"/>
          <w:sz w:val="22"/>
          <w:szCs w:val="22"/>
        </w:rPr>
        <w:t>*</w:t>
      </w:r>
    </w:p>
    <w:p w:rsidR="00C05A8B" w:rsidRDefault="00C05A8B">
      <w:pPr>
        <w:widowControl/>
        <w:spacing w:line="285" w:lineRule="atLeast"/>
        <w:jc w:val="left"/>
        <w:rPr>
          <w:rFonts w:ascii="Arial!important" w:hAnsi="Arial!important" w:cs="Arial"/>
          <w:b/>
          <w:bCs/>
          <w:color w:val="000000"/>
          <w:kern w:val="0"/>
          <w:sz w:val="24"/>
        </w:rPr>
      </w:pPr>
    </w:p>
    <w:p w:rsidR="00C05A8B" w:rsidRDefault="00C05A8B"/>
    <w:p w:rsidR="00C05A8B" w:rsidRDefault="00C05A8B"/>
    <w:sectPr w:rsidR="00C05A8B" w:rsidSect="00C05A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29" w:rsidRDefault="00D24329" w:rsidP="00886F50">
      <w:r>
        <w:separator/>
      </w:r>
    </w:p>
  </w:endnote>
  <w:endnote w:type="continuationSeparator" w:id="1">
    <w:p w:rsidR="00D24329" w:rsidRDefault="00D24329" w:rsidP="0088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!importan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29" w:rsidRDefault="00D24329" w:rsidP="00886F50">
      <w:r>
        <w:separator/>
      </w:r>
    </w:p>
  </w:footnote>
  <w:footnote w:type="continuationSeparator" w:id="1">
    <w:p w:rsidR="00D24329" w:rsidRDefault="00D24329" w:rsidP="0088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6D"/>
    <w:multiLevelType w:val="multilevel"/>
    <w:tmpl w:val="000C066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9F21C3"/>
    <w:multiLevelType w:val="multilevel"/>
    <w:tmpl w:val="039F21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6155B0"/>
    <w:multiLevelType w:val="multilevel"/>
    <w:tmpl w:val="076155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A57E87"/>
    <w:multiLevelType w:val="multilevel"/>
    <w:tmpl w:val="07A57E8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8A757A"/>
    <w:multiLevelType w:val="multilevel"/>
    <w:tmpl w:val="128A75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EE0D2F"/>
    <w:multiLevelType w:val="multilevel"/>
    <w:tmpl w:val="18EE0D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681A8B"/>
    <w:multiLevelType w:val="multilevel"/>
    <w:tmpl w:val="1B681A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60D74C1"/>
    <w:multiLevelType w:val="multilevel"/>
    <w:tmpl w:val="260D74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648533B"/>
    <w:multiLevelType w:val="multilevel"/>
    <w:tmpl w:val="2648533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5B0F69"/>
    <w:multiLevelType w:val="multilevel"/>
    <w:tmpl w:val="275B0F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612E32"/>
    <w:multiLevelType w:val="multilevel"/>
    <w:tmpl w:val="2C612E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9F47908"/>
    <w:multiLevelType w:val="multilevel"/>
    <w:tmpl w:val="39F479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963B47"/>
    <w:multiLevelType w:val="multilevel"/>
    <w:tmpl w:val="3A963B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EA0160"/>
    <w:multiLevelType w:val="multilevel"/>
    <w:tmpl w:val="41EA016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9A45F04"/>
    <w:multiLevelType w:val="multilevel"/>
    <w:tmpl w:val="49A45F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B11C36"/>
    <w:multiLevelType w:val="multilevel"/>
    <w:tmpl w:val="4EB11C3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9C4E19"/>
    <w:multiLevelType w:val="multilevel"/>
    <w:tmpl w:val="4F9C4E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4317B0"/>
    <w:multiLevelType w:val="multilevel"/>
    <w:tmpl w:val="524317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2BE173B"/>
    <w:multiLevelType w:val="multilevel"/>
    <w:tmpl w:val="52BE173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F5046E8"/>
    <w:multiLevelType w:val="multilevel"/>
    <w:tmpl w:val="5F5046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DB3220"/>
    <w:multiLevelType w:val="multilevel"/>
    <w:tmpl w:val="5FDB322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465B9E"/>
    <w:multiLevelType w:val="multilevel"/>
    <w:tmpl w:val="62465B9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3E91C3A"/>
    <w:multiLevelType w:val="multilevel"/>
    <w:tmpl w:val="63E91C3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5CF1194"/>
    <w:multiLevelType w:val="multilevel"/>
    <w:tmpl w:val="65CF11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89C79AC"/>
    <w:multiLevelType w:val="multilevel"/>
    <w:tmpl w:val="689C79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98A1B80"/>
    <w:multiLevelType w:val="multilevel"/>
    <w:tmpl w:val="698A1B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A673494"/>
    <w:multiLevelType w:val="multilevel"/>
    <w:tmpl w:val="6A6734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9616076"/>
    <w:multiLevelType w:val="multilevel"/>
    <w:tmpl w:val="796160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A7C2F1F"/>
    <w:multiLevelType w:val="multilevel"/>
    <w:tmpl w:val="7A7C2F1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E2D500D"/>
    <w:multiLevelType w:val="multilevel"/>
    <w:tmpl w:val="7E2D50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2"/>
  </w:num>
  <w:num w:numId="5">
    <w:abstractNumId w:val="16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26"/>
  </w:num>
  <w:num w:numId="13">
    <w:abstractNumId w:val="20"/>
  </w:num>
  <w:num w:numId="14">
    <w:abstractNumId w:val="1"/>
  </w:num>
  <w:num w:numId="15">
    <w:abstractNumId w:val="14"/>
  </w:num>
  <w:num w:numId="16">
    <w:abstractNumId w:val="18"/>
  </w:num>
  <w:num w:numId="17">
    <w:abstractNumId w:val="23"/>
  </w:num>
  <w:num w:numId="18">
    <w:abstractNumId w:val="11"/>
  </w:num>
  <w:num w:numId="19">
    <w:abstractNumId w:val="2"/>
  </w:num>
  <w:num w:numId="20">
    <w:abstractNumId w:val="27"/>
  </w:num>
  <w:num w:numId="21">
    <w:abstractNumId w:val="15"/>
  </w:num>
  <w:num w:numId="22">
    <w:abstractNumId w:val="24"/>
  </w:num>
  <w:num w:numId="23">
    <w:abstractNumId w:val="25"/>
  </w:num>
  <w:num w:numId="24">
    <w:abstractNumId w:val="12"/>
  </w:num>
  <w:num w:numId="25">
    <w:abstractNumId w:val="9"/>
  </w:num>
  <w:num w:numId="26">
    <w:abstractNumId w:val="6"/>
  </w:num>
  <w:num w:numId="27">
    <w:abstractNumId w:val="7"/>
  </w:num>
  <w:num w:numId="28">
    <w:abstractNumId w:val="28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8B"/>
    <w:rsid w:val="00553079"/>
    <w:rsid w:val="00765EF6"/>
    <w:rsid w:val="00802B4D"/>
    <w:rsid w:val="00886F50"/>
    <w:rsid w:val="00C05A8B"/>
    <w:rsid w:val="00D2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0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0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rsid w:val="00C05A8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C05A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5A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just.edu.cn/s/86/t/123/c/715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.njust.edu.cn/s/86/t/123/c/715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南京理工大学学位专业目录</dc:title>
  <dc:creator>zhuping</dc:creator>
  <cp:lastModifiedBy>zhuping</cp:lastModifiedBy>
  <cp:revision>3</cp:revision>
  <dcterms:created xsi:type="dcterms:W3CDTF">2014-03-14T01:49:00Z</dcterms:created>
  <dcterms:modified xsi:type="dcterms:W3CDTF">2014-03-18T01:19:00Z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